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8D87F" w14:textId="77777777" w:rsidR="007E74A4" w:rsidRDefault="007E74A4" w:rsidP="007801AF">
      <w:pPr>
        <w:jc w:val="right"/>
        <w:rPr>
          <w:b/>
          <w:sz w:val="28"/>
          <w:szCs w:val="28"/>
          <w:u w:val="single"/>
        </w:rPr>
      </w:pPr>
    </w:p>
    <w:p w14:paraId="02763018" w14:textId="77777777" w:rsidR="007E74A4" w:rsidRDefault="007E74A4" w:rsidP="007801AF">
      <w:pPr>
        <w:jc w:val="right"/>
        <w:rPr>
          <w:b/>
          <w:sz w:val="28"/>
          <w:szCs w:val="28"/>
          <w:u w:val="single"/>
        </w:rPr>
      </w:pPr>
    </w:p>
    <w:p w14:paraId="6260E30B" w14:textId="77777777" w:rsidR="001D3216" w:rsidRDefault="001D3216" w:rsidP="001D3216">
      <w:pPr>
        <w:jc w:val="center"/>
        <w:rPr>
          <w:b/>
          <w:sz w:val="28"/>
          <w:szCs w:val="28"/>
          <w:u w:val="single"/>
        </w:rPr>
      </w:pPr>
    </w:p>
    <w:p w14:paraId="06334322" w14:textId="7C272E78" w:rsidR="00A917C8" w:rsidRDefault="007801AF" w:rsidP="0094313B">
      <w:pPr>
        <w:jc w:val="center"/>
        <w:rPr>
          <w:b/>
          <w:sz w:val="28"/>
          <w:szCs w:val="28"/>
        </w:rPr>
      </w:pPr>
      <w:r w:rsidRPr="007801AF">
        <w:rPr>
          <w:b/>
          <w:noProof/>
          <w:sz w:val="28"/>
          <w:szCs w:val="28"/>
        </w:rPr>
        <w:drawing>
          <wp:inline distT="0" distB="0" distL="0" distR="0" wp14:anchorId="64391F1C" wp14:editId="06C2633B">
            <wp:extent cx="1238250" cy="1547813"/>
            <wp:effectExtent l="0" t="0" r="0" b="0"/>
            <wp:docPr id="1" name="Picture 1" descr="C:\Users\sponeill\AppData\Local\Microsoft\Windows\Temporary Internet Files\Content.Outlook\TCOLB9LY\ONeill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oneill\AppData\Local\Microsoft\Windows\Temporary Internet Files\Content.Outlook\TCOLB9LY\ONeill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2217" cy="1552772"/>
                    </a:xfrm>
                    <a:prstGeom prst="rect">
                      <a:avLst/>
                    </a:prstGeom>
                    <a:noFill/>
                    <a:ln>
                      <a:noFill/>
                    </a:ln>
                  </pic:spPr>
                </pic:pic>
              </a:graphicData>
            </a:graphic>
          </wp:inline>
        </w:drawing>
      </w:r>
    </w:p>
    <w:p w14:paraId="062EBBFD" w14:textId="77777777" w:rsidR="001D3216" w:rsidRPr="00A917C8" w:rsidRDefault="001D3216" w:rsidP="0094313B">
      <w:pPr>
        <w:jc w:val="center"/>
        <w:rPr>
          <w:b/>
          <w:sz w:val="28"/>
          <w:szCs w:val="28"/>
        </w:rPr>
      </w:pPr>
    </w:p>
    <w:p w14:paraId="77A32ED0" w14:textId="77777777" w:rsidR="00A917C8" w:rsidRDefault="00A917C8" w:rsidP="0094313B">
      <w:pPr>
        <w:jc w:val="center"/>
        <w:rPr>
          <w:b/>
          <w:sz w:val="28"/>
          <w:szCs w:val="28"/>
          <w:u w:val="single"/>
        </w:rPr>
      </w:pPr>
    </w:p>
    <w:p w14:paraId="41CF97FC" w14:textId="77777777" w:rsidR="00733634" w:rsidRDefault="00733634" w:rsidP="00A52C3E"/>
    <w:p w14:paraId="5AAA0E4E" w14:textId="535C0930" w:rsidR="003171CB" w:rsidRPr="00865A59" w:rsidRDefault="00CD41DE" w:rsidP="003171CB">
      <w:pPr>
        <w:jc w:val="center"/>
        <w:rPr>
          <w:color w:val="0000FF"/>
          <w:u w:val="single"/>
        </w:rPr>
      </w:pPr>
      <w:r>
        <w:rPr>
          <w:color w:val="0000FF"/>
          <w:u w:val="single"/>
        </w:rPr>
        <w:t>s</w:t>
      </w:r>
      <w:r w:rsidR="008F3402">
        <w:rPr>
          <w:color w:val="0000FF"/>
          <w:u w:val="single"/>
        </w:rPr>
        <w:t>haun.oneill</w:t>
      </w:r>
      <w:r w:rsidR="003171CB" w:rsidRPr="00865A59">
        <w:rPr>
          <w:color w:val="0000FF"/>
          <w:u w:val="single"/>
        </w:rPr>
        <w:t>@</w:t>
      </w:r>
      <w:r w:rsidR="008F3402">
        <w:rPr>
          <w:color w:val="0000FF"/>
          <w:u w:val="single"/>
        </w:rPr>
        <w:t>gdit.com</w:t>
      </w:r>
    </w:p>
    <w:p w14:paraId="48F3ABB7" w14:textId="77777777" w:rsidR="003171CB" w:rsidRDefault="003171CB" w:rsidP="003171CB">
      <w:pPr>
        <w:jc w:val="center"/>
      </w:pPr>
    </w:p>
    <w:p w14:paraId="334D3C5E" w14:textId="19D9F4B7" w:rsidR="003171CB" w:rsidRDefault="003171CB" w:rsidP="00DC45FD">
      <w:pPr>
        <w:pStyle w:val="Default"/>
      </w:pPr>
      <w:r>
        <w:t xml:space="preserve">Shaun </w:t>
      </w:r>
      <w:r w:rsidR="00521B0D">
        <w:t>recently joined the H</w:t>
      </w:r>
      <w:r w:rsidR="00951FA0">
        <w:t>ealthcare Fraud Prevention Partnership</w:t>
      </w:r>
      <w:r w:rsidR="004F50D5">
        <w:t xml:space="preserve"> as a Partner Liaison</w:t>
      </w:r>
      <w:r w:rsidR="00521B0D">
        <w:t xml:space="preserve"> after a </w:t>
      </w:r>
      <w:r w:rsidR="002A635C">
        <w:t>23-year</w:t>
      </w:r>
      <w:r w:rsidR="00521B0D">
        <w:t xml:space="preserve"> career in law enforcement working </w:t>
      </w:r>
      <w:r>
        <w:t xml:space="preserve">criminal matters for the FBI to include white collar crime, narcotics, public corruption and organized crime. </w:t>
      </w:r>
      <w:r w:rsidR="00CD41DE">
        <w:t xml:space="preserve"> </w:t>
      </w:r>
      <w:r w:rsidR="00A917C8">
        <w:t xml:space="preserve">Shaun is the </w:t>
      </w:r>
      <w:r w:rsidR="00521B0D">
        <w:t>co-</w:t>
      </w:r>
      <w:r w:rsidR="00A917C8">
        <w:t xml:space="preserve">founder of the Greater Palm Beach Health Care Fraud Task Force.  </w:t>
      </w:r>
      <w:r w:rsidR="00521B0D">
        <w:t xml:space="preserve">Prior to his </w:t>
      </w:r>
      <w:r w:rsidR="004F50D5">
        <w:t xml:space="preserve">bureau </w:t>
      </w:r>
      <w:r w:rsidR="00521B0D">
        <w:t xml:space="preserve">retirement, he spent five years </w:t>
      </w:r>
      <w:r>
        <w:t>supervis</w:t>
      </w:r>
      <w:r w:rsidR="00521B0D">
        <w:t>ing</w:t>
      </w:r>
      <w:r>
        <w:t xml:space="preserve"> a squad of Agents and Analysts that investigate</w:t>
      </w:r>
      <w:r w:rsidR="00A959BA">
        <w:t>d</w:t>
      </w:r>
      <w:r>
        <w:t xml:space="preserve"> </w:t>
      </w:r>
      <w:r w:rsidR="001D3216">
        <w:t xml:space="preserve">health care fraud, </w:t>
      </w:r>
      <w:r w:rsidR="00313872">
        <w:t>human trafficking</w:t>
      </w:r>
      <w:r>
        <w:t>, public corruption</w:t>
      </w:r>
      <w:r w:rsidR="00313872">
        <w:t xml:space="preserve"> and c</w:t>
      </w:r>
      <w:r>
        <w:t>ivil rights</w:t>
      </w:r>
      <w:r w:rsidR="00313872">
        <w:t>.</w:t>
      </w:r>
      <w:r w:rsidR="00986EB5">
        <w:t xml:space="preserve">  </w:t>
      </w:r>
      <w:r w:rsidR="00313872">
        <w:t>Shaun</w:t>
      </w:r>
      <w:r w:rsidR="00986EB5">
        <w:t xml:space="preserve"> </w:t>
      </w:r>
      <w:r w:rsidR="007E74A4">
        <w:t xml:space="preserve">served as the </w:t>
      </w:r>
      <w:r w:rsidR="00986EB5">
        <w:t>Human Trafficking Program Coordinator for the Miami Division</w:t>
      </w:r>
      <w:r w:rsidR="007E74A4">
        <w:t xml:space="preserve"> for three years</w:t>
      </w:r>
      <w:r w:rsidR="00521B0D">
        <w:t>.</w:t>
      </w:r>
      <w:r>
        <w:t xml:space="preserve"> </w:t>
      </w:r>
    </w:p>
    <w:p w14:paraId="058DBD44" w14:textId="203FB8ED" w:rsidR="003171CB" w:rsidRDefault="003171CB" w:rsidP="003171CB"/>
    <w:p w14:paraId="29A28A42" w14:textId="77777777" w:rsidR="003171CB" w:rsidRDefault="003171CB" w:rsidP="003171CB">
      <w:r>
        <w:t>In 2008, he was the recipient the Attorney General’s Distinguished Service Award, Department of Justice’s second highest award, for his work creating the Medicare Strike Force prosecution model.  In 2015, he was the recipient of the Attorney General’s Award for Fraud Prevention for Operation Sledgehammer, an investigation into Chiropractic/PIP fraud in Palm Beach County.</w:t>
      </w:r>
      <w:r w:rsidR="009D2A71">
        <w:t xml:space="preserve">  In 2017, Shaun was the recipient of the National Health Care </w:t>
      </w:r>
      <w:r w:rsidR="003C65B7">
        <w:t>Anti-</w:t>
      </w:r>
      <w:r w:rsidR="009D2A71">
        <w:t>Fraud Association Investigation of the Year award for his work on the sober home fraud epidemic (United States v. Kenneth Chatman).</w:t>
      </w:r>
    </w:p>
    <w:p w14:paraId="5B9ED46D" w14:textId="77777777" w:rsidR="003171CB" w:rsidRDefault="003171CB" w:rsidP="003171CB"/>
    <w:p w14:paraId="77483A41" w14:textId="731B8E48" w:rsidR="003171CB" w:rsidRDefault="00951FA0" w:rsidP="003171CB">
      <w:r>
        <w:t>Shaun</w:t>
      </w:r>
      <w:r w:rsidR="00DC45FD">
        <w:t xml:space="preserve"> holds a Bachelors Degree in Economics and</w:t>
      </w:r>
      <w:r>
        <w:t xml:space="preserve"> is a Certified Public Accountant</w:t>
      </w:r>
      <w:r w:rsidR="00DC45FD">
        <w:t>.</w:t>
      </w:r>
      <w:r>
        <w:t xml:space="preserve">  He holds the designations of Certified Fraud Examiner and is Certified in Financial Forensics by the American Institute of Certified Public Accountants.  He also maintains a Top Secret Security clearance.</w:t>
      </w:r>
      <w:r>
        <w:t xml:space="preserve">  </w:t>
      </w:r>
      <w:r w:rsidR="003171CB">
        <w:t xml:space="preserve">He has been a speaker on various health care fraud </w:t>
      </w:r>
      <w:r w:rsidR="00986EB5">
        <w:t xml:space="preserve">and human trafficking </w:t>
      </w:r>
      <w:r w:rsidR="003171CB">
        <w:t xml:space="preserve">topics at national </w:t>
      </w:r>
      <w:r w:rsidR="00145045">
        <w:t>conferences.</w:t>
      </w:r>
      <w:r w:rsidR="00521B0D">
        <w:t xml:space="preserve">  He lives in Jupiter, Florida with his wife and two children where he enjoys golfing, boating and coaching lacrosse.</w:t>
      </w:r>
    </w:p>
    <w:sectPr w:rsidR="003171CB" w:rsidSect="001D32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7657B"/>
    <w:multiLevelType w:val="hybridMultilevel"/>
    <w:tmpl w:val="B4A6C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101"/>
    <w:rsid w:val="00034BFA"/>
    <w:rsid w:val="000718E4"/>
    <w:rsid w:val="0008222B"/>
    <w:rsid w:val="00145045"/>
    <w:rsid w:val="001905CF"/>
    <w:rsid w:val="001A3ED8"/>
    <w:rsid w:val="001D3216"/>
    <w:rsid w:val="00205D66"/>
    <w:rsid w:val="00211AFC"/>
    <w:rsid w:val="002A635C"/>
    <w:rsid w:val="002B1059"/>
    <w:rsid w:val="002B6AF1"/>
    <w:rsid w:val="002E0C96"/>
    <w:rsid w:val="002E40F9"/>
    <w:rsid w:val="00313872"/>
    <w:rsid w:val="003171CB"/>
    <w:rsid w:val="00345E27"/>
    <w:rsid w:val="00371649"/>
    <w:rsid w:val="003C65B7"/>
    <w:rsid w:val="003F2B6F"/>
    <w:rsid w:val="003F3649"/>
    <w:rsid w:val="00404077"/>
    <w:rsid w:val="00441455"/>
    <w:rsid w:val="004451D0"/>
    <w:rsid w:val="00446690"/>
    <w:rsid w:val="00453A2F"/>
    <w:rsid w:val="00460DD1"/>
    <w:rsid w:val="00495719"/>
    <w:rsid w:val="004D2FD4"/>
    <w:rsid w:val="004F50D5"/>
    <w:rsid w:val="00521B0D"/>
    <w:rsid w:val="00561BC1"/>
    <w:rsid w:val="005A533B"/>
    <w:rsid w:val="005C2966"/>
    <w:rsid w:val="00602001"/>
    <w:rsid w:val="0060710C"/>
    <w:rsid w:val="006938F8"/>
    <w:rsid w:val="006B6259"/>
    <w:rsid w:val="006D1D37"/>
    <w:rsid w:val="006E6C3E"/>
    <w:rsid w:val="00733634"/>
    <w:rsid w:val="007801AF"/>
    <w:rsid w:val="00795045"/>
    <w:rsid w:val="007E67DF"/>
    <w:rsid w:val="007E74A4"/>
    <w:rsid w:val="0084558C"/>
    <w:rsid w:val="00851E7D"/>
    <w:rsid w:val="00865A59"/>
    <w:rsid w:val="00895155"/>
    <w:rsid w:val="008F3402"/>
    <w:rsid w:val="00906495"/>
    <w:rsid w:val="00916101"/>
    <w:rsid w:val="0094313B"/>
    <w:rsid w:val="00950E41"/>
    <w:rsid w:val="00951FA0"/>
    <w:rsid w:val="009758BC"/>
    <w:rsid w:val="00986EB5"/>
    <w:rsid w:val="009B6046"/>
    <w:rsid w:val="009D2A71"/>
    <w:rsid w:val="009D37FD"/>
    <w:rsid w:val="009E0A3F"/>
    <w:rsid w:val="00A15C17"/>
    <w:rsid w:val="00A27653"/>
    <w:rsid w:val="00A52C3E"/>
    <w:rsid w:val="00A60F56"/>
    <w:rsid w:val="00A900FD"/>
    <w:rsid w:val="00A917C8"/>
    <w:rsid w:val="00A959BA"/>
    <w:rsid w:val="00AA7465"/>
    <w:rsid w:val="00AD1724"/>
    <w:rsid w:val="00B813C7"/>
    <w:rsid w:val="00BD685F"/>
    <w:rsid w:val="00C4527B"/>
    <w:rsid w:val="00C50425"/>
    <w:rsid w:val="00C73CE1"/>
    <w:rsid w:val="00CD41DE"/>
    <w:rsid w:val="00D2472D"/>
    <w:rsid w:val="00DC2FF9"/>
    <w:rsid w:val="00DC45FD"/>
    <w:rsid w:val="00E36297"/>
    <w:rsid w:val="00EB1273"/>
    <w:rsid w:val="00ED4510"/>
    <w:rsid w:val="00ED5F3B"/>
    <w:rsid w:val="00EF4C7D"/>
    <w:rsid w:val="00F16405"/>
    <w:rsid w:val="00FC4ED6"/>
    <w:rsid w:val="00FE64AE"/>
    <w:rsid w:val="00FF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C33C2"/>
  <w15:docId w15:val="{94D8B547-56AD-43F6-85E7-F73D0BE1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C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13B"/>
    <w:rPr>
      <w:color w:val="0000FF"/>
      <w:u w:val="single"/>
    </w:rPr>
  </w:style>
  <w:style w:type="paragraph" w:styleId="BalloonText">
    <w:name w:val="Balloon Text"/>
    <w:basedOn w:val="Normal"/>
    <w:link w:val="BalloonTextChar"/>
    <w:semiHidden/>
    <w:unhideWhenUsed/>
    <w:rsid w:val="00A917C8"/>
    <w:rPr>
      <w:rFonts w:ascii="Tahoma" w:hAnsi="Tahoma" w:cs="Tahoma"/>
      <w:sz w:val="16"/>
      <w:szCs w:val="16"/>
    </w:rPr>
  </w:style>
  <w:style w:type="character" w:customStyle="1" w:styleId="BalloonTextChar">
    <w:name w:val="Balloon Text Char"/>
    <w:basedOn w:val="DefaultParagraphFont"/>
    <w:link w:val="BalloonText"/>
    <w:semiHidden/>
    <w:rsid w:val="00A917C8"/>
    <w:rPr>
      <w:rFonts w:ascii="Tahoma" w:hAnsi="Tahoma" w:cs="Tahoma"/>
      <w:sz w:val="16"/>
      <w:szCs w:val="16"/>
    </w:rPr>
  </w:style>
  <w:style w:type="paragraph" w:customStyle="1" w:styleId="Default">
    <w:name w:val="Default"/>
    <w:rsid w:val="00CD41D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ABBREVIATED BIO OF</vt:lpstr>
    </vt:vector>
  </TitlesOfParts>
  <Company>NICB</Company>
  <LinksUpToDate>false</LinksUpToDate>
  <CharactersWithSpaces>1730</CharactersWithSpaces>
  <SharedDoc>false</SharedDoc>
  <HLinks>
    <vt:vector size="6" baseType="variant">
      <vt:variant>
        <vt:i4>6029413</vt:i4>
      </vt:variant>
      <vt:variant>
        <vt:i4>0</vt:i4>
      </vt:variant>
      <vt:variant>
        <vt:i4>0</vt:i4>
      </vt:variant>
      <vt:variant>
        <vt:i4>5</vt:i4>
      </vt:variant>
      <vt:variant>
        <vt:lpwstr>mailto:fburkhardt@nicb.org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ABBREVIATED BIO OF</dc:title>
  <dc:creator>techisg</dc:creator>
  <cp:lastModifiedBy>O'Neill, Shaun</cp:lastModifiedBy>
  <cp:revision>6</cp:revision>
  <cp:lastPrinted>2015-12-07T19:56:00Z</cp:lastPrinted>
  <dcterms:created xsi:type="dcterms:W3CDTF">2021-09-07T17:20:00Z</dcterms:created>
  <dcterms:modified xsi:type="dcterms:W3CDTF">2021-09-07T17:26:00Z</dcterms:modified>
</cp:coreProperties>
</file>